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5000" w:type="pct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ook w:val="01E0" w:firstRow="1" w:lastRow="1" w:firstColumn="1" w:lastColumn="1" w:noHBand="0" w:noVBand="0"/>
      </w:tblPr>
      <w:tblGrid>
        <w:gridCol w:w="2950"/>
        <w:gridCol w:w="6092"/>
      </w:tblGrid>
      <w:tr w:rsidR="00D11D3D" w:rsidTr="00D11D3D">
        <w:trPr>
          <w:trHeight w:val="319"/>
        </w:trPr>
        <w:tc>
          <w:tcPr>
            <w:tcW w:w="1631" w:type="pct"/>
          </w:tcPr>
          <w:p w:rsidR="00D11D3D" w:rsidP="008E3144" w:rsidRDefault="00D11D3D">
            <w:pPr>
              <w:pStyle w:val="TableParagraph"/>
              <w:spacing w:before="27"/>
              <w:ind w:left="6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Başlık</w:t>
            </w:r>
            <w:proofErr w:type="spellEnd"/>
          </w:p>
        </w:tc>
        <w:tc>
          <w:tcPr>
            <w:tcW w:w="3369" w:type="pct"/>
          </w:tcPr>
          <w:p w:rsidR="00D11D3D" w:rsidP="008E3144" w:rsidRDefault="00D11D3D">
            <w:pPr>
              <w:pStyle w:val="TableParagraph"/>
              <w:spacing w:before="27"/>
              <w:ind w:left="20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İçerik</w:t>
            </w:r>
            <w:proofErr w:type="spellEnd"/>
          </w:p>
        </w:tc>
      </w:tr>
      <w:tr w:rsidR="00D11D3D" w:rsidTr="00D11D3D">
        <w:trPr>
          <w:trHeight w:val="317"/>
        </w:trPr>
        <w:tc>
          <w:tcPr>
            <w:tcW w:w="1631" w:type="pct"/>
          </w:tcPr>
          <w:p w:rsidR="00D11D3D" w:rsidP="008E3144" w:rsidRDefault="00D11D3D">
            <w:pPr>
              <w:pStyle w:val="TableParagraph"/>
              <w:rPr>
                <w:b/>
              </w:rPr>
            </w:pPr>
            <w:bookmarkStart w:name="_GoBack" w:colFirst="1" w:colLast="1" w:id="0"/>
            <w:r>
              <w:rPr>
                <w:b/>
                <w:w w:val="90"/>
              </w:rPr>
              <w:t>Alt</w:t>
            </w:r>
            <w:r>
              <w:rPr>
                <w:b/>
                <w:spacing w:val="-7"/>
                <w:w w:val="90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Süreç</w:t>
            </w:r>
            <w:proofErr w:type="spellEnd"/>
          </w:p>
        </w:tc>
        <w:tc>
          <w:tcPr>
            <w:tcW w:w="3369" w:type="pct"/>
          </w:tcPr>
          <w:p w:rsidR="00D11D3D" w:rsidP="008E3144" w:rsidRDefault="00D11D3D">
            <w:pPr>
              <w:pStyle w:val="TableParagraph"/>
              <w:ind w:left="32"/>
            </w:pPr>
            <w:r>
              <w:rPr>
                <w:w w:val="90"/>
              </w:rPr>
              <w:t>4.2.1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w w:val="90"/>
              </w:rPr>
              <w:t>Araştırma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w w:val="90"/>
              </w:rPr>
              <w:t>Uygulama</w:t>
            </w:r>
            <w:proofErr w:type="spellEnd"/>
            <w:r>
              <w:t xml:space="preserve"> </w:t>
            </w:r>
            <w:proofErr w:type="spellStart"/>
            <w:r>
              <w:rPr>
                <w:w w:val="90"/>
              </w:rPr>
              <w:t>Etkinliklerinin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Yönetimi</w:t>
            </w:r>
            <w:proofErr w:type="spellEnd"/>
          </w:p>
        </w:tc>
      </w:tr>
      <w:bookmarkEnd w:id="0"/>
      <w:tr w:rsidR="00D11D3D" w:rsidTr="00D11D3D">
        <w:trPr>
          <w:trHeight w:val="320"/>
        </w:trPr>
        <w:tc>
          <w:tcPr>
            <w:tcW w:w="1631" w:type="pct"/>
          </w:tcPr>
          <w:p w:rsidR="00D11D3D" w:rsidP="008E3144" w:rsidRDefault="00D11D3D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w w:val="85"/>
              </w:rPr>
              <w:t>İlgili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w w:val="85"/>
              </w:rPr>
              <w:t>Olduğu</w:t>
            </w:r>
            <w:proofErr w:type="spellEnd"/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Ana</w:t>
            </w:r>
            <w:r>
              <w:rPr>
                <w:b/>
                <w:spacing w:val="-4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Süreç</w:t>
            </w:r>
            <w:proofErr w:type="spellEnd"/>
          </w:p>
        </w:tc>
        <w:tc>
          <w:tcPr>
            <w:tcW w:w="3369" w:type="pct"/>
          </w:tcPr>
          <w:p w:rsidR="00D11D3D" w:rsidP="008E3144" w:rsidRDefault="00D11D3D">
            <w:pPr>
              <w:pStyle w:val="TableParagraph"/>
              <w:ind w:left="32"/>
            </w:pPr>
            <w:r>
              <w:rPr>
                <w:w w:val="90"/>
              </w:rPr>
              <w:t>4.2</w:t>
            </w:r>
            <w:r>
              <w:rPr>
                <w:spacing w:val="-5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Araştırma</w:t>
            </w:r>
            <w:proofErr w:type="spellEnd"/>
            <w:r>
              <w:rPr>
                <w:spacing w:val="-5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spacing w:val="-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Uygulama</w:t>
            </w:r>
            <w:proofErr w:type="spellEnd"/>
            <w:r>
              <w:rPr>
                <w:spacing w:val="-8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Etkinlik</w:t>
            </w:r>
            <w:proofErr w:type="spellEnd"/>
            <w:r>
              <w:rPr>
                <w:spacing w:val="-6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spacing w:val="-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Kaynaklarının</w:t>
            </w:r>
            <w:proofErr w:type="spellEnd"/>
            <w:r>
              <w:rPr>
                <w:spacing w:val="-7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Yönetimi</w:t>
            </w:r>
            <w:proofErr w:type="spellEnd"/>
          </w:p>
        </w:tc>
      </w:tr>
      <w:tr w:rsidR="00D11D3D" w:rsidTr="00D11D3D">
        <w:trPr>
          <w:trHeight w:val="586"/>
        </w:trPr>
        <w:tc>
          <w:tcPr>
            <w:tcW w:w="1631" w:type="pct"/>
          </w:tcPr>
          <w:p w:rsidR="00D11D3D" w:rsidP="008E3144" w:rsidRDefault="00D11D3D">
            <w:pPr>
              <w:pStyle w:val="TableParagraph"/>
              <w:spacing w:before="160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Sorumluları</w:t>
            </w:r>
            <w:proofErr w:type="spellEnd"/>
          </w:p>
        </w:tc>
        <w:tc>
          <w:tcPr>
            <w:tcW w:w="3369" w:type="pct"/>
          </w:tcPr>
          <w:p w:rsidR="00D11D3D" w:rsidP="008E3144" w:rsidRDefault="00D11D3D">
            <w:pPr>
              <w:pStyle w:val="TableParagraph"/>
              <w:spacing w:before="26"/>
              <w:ind w:left="32"/>
            </w:pPr>
            <w:proofErr w:type="spellStart"/>
            <w:r>
              <w:rPr>
                <w:w w:val="85"/>
              </w:rPr>
              <w:t>Rektörlük</w:t>
            </w:r>
            <w:proofErr w:type="spellEnd"/>
            <w:r>
              <w:rPr>
                <w:w w:val="85"/>
              </w:rPr>
              <w:t>,</w:t>
            </w:r>
            <w:r>
              <w:rPr>
                <w:spacing w:val="18"/>
              </w:rPr>
              <w:t xml:space="preserve"> </w:t>
            </w:r>
            <w:r>
              <w:rPr>
                <w:w w:val="85"/>
              </w:rPr>
              <w:t>BAP,</w:t>
            </w:r>
            <w:r>
              <w:rPr>
                <w:spacing w:val="18"/>
              </w:rPr>
              <w:t xml:space="preserve"> </w:t>
            </w:r>
            <w:r>
              <w:rPr>
                <w:w w:val="85"/>
              </w:rPr>
              <w:t>BANÜ-</w:t>
            </w:r>
            <w:proofErr w:type="spellStart"/>
            <w:r>
              <w:rPr>
                <w:w w:val="85"/>
              </w:rPr>
              <w:t>Proje</w:t>
            </w:r>
            <w:proofErr w:type="spellEnd"/>
            <w:r>
              <w:rPr>
                <w:w w:val="85"/>
              </w:rPr>
              <w:t>,</w:t>
            </w:r>
            <w:r>
              <w:rPr>
                <w:spacing w:val="19"/>
              </w:rPr>
              <w:t xml:space="preserve"> </w:t>
            </w:r>
            <w:r>
              <w:rPr>
                <w:w w:val="85"/>
              </w:rPr>
              <w:t>TTO,</w:t>
            </w:r>
            <w:r>
              <w:rPr>
                <w:spacing w:val="19"/>
              </w:rPr>
              <w:t xml:space="preserve"> </w:t>
            </w:r>
            <w:proofErr w:type="spellStart"/>
            <w:r>
              <w:rPr>
                <w:w w:val="85"/>
              </w:rPr>
              <w:t>Ar</w:t>
            </w:r>
            <w:proofErr w:type="spellEnd"/>
            <w:r>
              <w:rPr>
                <w:w w:val="85"/>
              </w:rPr>
              <w:t>-Ge</w:t>
            </w:r>
            <w:r>
              <w:rPr>
                <w:spacing w:val="19"/>
              </w:rPr>
              <w:t xml:space="preserve"> </w:t>
            </w:r>
            <w:proofErr w:type="spellStart"/>
            <w:r>
              <w:rPr>
                <w:w w:val="85"/>
              </w:rPr>
              <w:t>Çalışma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rPr>
                <w:w w:val="85"/>
              </w:rPr>
              <w:t>Grubu</w:t>
            </w:r>
            <w:proofErr w:type="spellEnd"/>
            <w:r>
              <w:rPr>
                <w:w w:val="85"/>
              </w:rPr>
              <w:t>,</w:t>
            </w:r>
            <w:r>
              <w:rPr>
                <w:spacing w:val="22"/>
              </w:rPr>
              <w:t xml:space="preserve"> </w:t>
            </w:r>
            <w:proofErr w:type="spellStart"/>
            <w:r>
              <w:rPr>
                <w:spacing w:val="-2"/>
                <w:w w:val="85"/>
              </w:rPr>
              <w:t>Akademik</w:t>
            </w:r>
            <w:proofErr w:type="spellEnd"/>
          </w:p>
          <w:p w:rsidR="00D11D3D" w:rsidP="008E3144" w:rsidRDefault="00D11D3D">
            <w:pPr>
              <w:pStyle w:val="TableParagraph"/>
              <w:spacing w:before="15"/>
              <w:ind w:left="32"/>
            </w:pPr>
            <w:proofErr w:type="spellStart"/>
            <w:r>
              <w:rPr>
                <w:spacing w:val="-2"/>
              </w:rPr>
              <w:t>Birimler</w:t>
            </w:r>
            <w:proofErr w:type="spellEnd"/>
          </w:p>
        </w:tc>
      </w:tr>
      <w:tr w:rsidR="00D11D3D" w:rsidTr="00D11D3D">
        <w:trPr>
          <w:trHeight w:val="586"/>
        </w:trPr>
        <w:tc>
          <w:tcPr>
            <w:tcW w:w="1631" w:type="pct"/>
          </w:tcPr>
          <w:p w:rsidR="00D11D3D" w:rsidP="008E3144" w:rsidRDefault="00D11D3D">
            <w:pPr>
              <w:pStyle w:val="TableParagraph"/>
              <w:spacing w:before="160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Uygulayıcıları</w:t>
            </w:r>
            <w:proofErr w:type="spellEnd"/>
          </w:p>
        </w:tc>
        <w:tc>
          <w:tcPr>
            <w:tcW w:w="3369" w:type="pct"/>
          </w:tcPr>
          <w:p w:rsidR="00D11D3D" w:rsidP="008E3144" w:rsidRDefault="00D11D3D">
            <w:pPr>
              <w:pStyle w:val="TableParagraph"/>
              <w:spacing w:before="26" w:line="254" w:lineRule="auto"/>
              <w:ind w:left="32"/>
            </w:pPr>
            <w:r>
              <w:rPr>
                <w:w w:val="90"/>
              </w:rPr>
              <w:t>BAP,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BANÜ-</w:t>
            </w:r>
            <w:proofErr w:type="spellStart"/>
            <w:r>
              <w:rPr>
                <w:w w:val="90"/>
              </w:rPr>
              <w:t>Proje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TTO,</w:t>
            </w:r>
            <w:r>
              <w:rPr>
                <w:spacing w:val="-9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Ar</w:t>
            </w:r>
            <w:proofErr w:type="spellEnd"/>
            <w:r>
              <w:rPr>
                <w:w w:val="90"/>
              </w:rPr>
              <w:t>-Ge</w:t>
            </w:r>
            <w:r>
              <w:rPr>
                <w:spacing w:val="-8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Çalışma</w:t>
            </w:r>
            <w:proofErr w:type="spellEnd"/>
            <w:r>
              <w:rPr>
                <w:spacing w:val="-8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Grubu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9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Araştırmacılar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9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Proje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Yürütücüleri</w:t>
            </w:r>
            <w:proofErr w:type="spellEnd"/>
          </w:p>
        </w:tc>
      </w:tr>
      <w:tr w:rsidR="00D11D3D" w:rsidTr="00D11D3D">
        <w:trPr>
          <w:trHeight w:val="586"/>
        </w:trPr>
        <w:tc>
          <w:tcPr>
            <w:tcW w:w="1631" w:type="pct"/>
          </w:tcPr>
          <w:p w:rsidR="00D11D3D" w:rsidP="008E3144" w:rsidRDefault="00D11D3D">
            <w:pPr>
              <w:pStyle w:val="TableParagraph"/>
              <w:spacing w:before="160"/>
              <w:rPr>
                <w:b/>
              </w:rPr>
            </w:pPr>
            <w:proofErr w:type="spellStart"/>
            <w:r>
              <w:rPr>
                <w:b/>
                <w:w w:val="85"/>
              </w:rPr>
              <w:t>Kapsam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ve</w:t>
            </w:r>
            <w:proofErr w:type="spellEnd"/>
            <w:r>
              <w:rPr>
                <w:b/>
                <w:spacing w:val="-6"/>
                <w:w w:val="85"/>
              </w:rPr>
              <w:t xml:space="preserve"> </w:t>
            </w:r>
            <w:proofErr w:type="spellStart"/>
            <w:r>
              <w:rPr>
                <w:b/>
                <w:spacing w:val="-4"/>
                <w:w w:val="85"/>
              </w:rPr>
              <w:t>Amaç</w:t>
            </w:r>
            <w:proofErr w:type="spellEnd"/>
          </w:p>
        </w:tc>
        <w:tc>
          <w:tcPr>
            <w:tcW w:w="3369" w:type="pct"/>
          </w:tcPr>
          <w:p w:rsidR="00D11D3D" w:rsidP="008E3144" w:rsidRDefault="00D11D3D">
            <w:pPr>
              <w:pStyle w:val="TableParagraph"/>
              <w:spacing w:before="26" w:line="254" w:lineRule="auto"/>
              <w:ind w:left="32" w:right="6"/>
            </w:pPr>
            <w:proofErr w:type="spellStart"/>
            <w:r>
              <w:rPr>
                <w:spacing w:val="-4"/>
              </w:rPr>
              <w:t>Üniversitenin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4"/>
              </w:rPr>
              <w:t>araştırma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4"/>
              </w:rPr>
              <w:t>ve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4"/>
              </w:rPr>
              <w:t>uygulama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rPr>
                <w:spacing w:val="-4"/>
              </w:rPr>
              <w:t>etkinliklerinin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4"/>
              </w:rPr>
              <w:t>planlanması</w:t>
            </w:r>
            <w:proofErr w:type="spellEnd"/>
            <w:r>
              <w:rPr>
                <w:spacing w:val="-4"/>
              </w:rPr>
              <w:t xml:space="preserve">, </w:t>
            </w:r>
            <w:proofErr w:type="spellStart"/>
            <w:r>
              <w:rPr>
                <w:spacing w:val="-2"/>
              </w:rPr>
              <w:t>yürütülmesi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izlenmesi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ve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iyileştirilmesi</w:t>
            </w:r>
            <w:proofErr w:type="spellEnd"/>
          </w:p>
        </w:tc>
      </w:tr>
      <w:tr w:rsidR="00D11D3D" w:rsidTr="00D11D3D">
        <w:trPr>
          <w:trHeight w:val="587"/>
        </w:trPr>
        <w:tc>
          <w:tcPr>
            <w:tcW w:w="1631" w:type="pct"/>
          </w:tcPr>
          <w:p w:rsidR="00D11D3D" w:rsidP="008E3144" w:rsidRDefault="00D11D3D">
            <w:pPr>
              <w:pStyle w:val="TableParagraph"/>
              <w:spacing w:before="16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Girdiler</w:t>
            </w:r>
            <w:proofErr w:type="spellEnd"/>
          </w:p>
        </w:tc>
        <w:tc>
          <w:tcPr>
            <w:tcW w:w="3369" w:type="pct"/>
          </w:tcPr>
          <w:p w:rsidR="00D11D3D" w:rsidP="008E3144" w:rsidRDefault="00D11D3D">
            <w:pPr>
              <w:pStyle w:val="TableParagraph"/>
              <w:spacing w:before="26" w:line="254" w:lineRule="auto"/>
              <w:ind w:left="32"/>
            </w:pPr>
            <w:proofErr w:type="spellStart"/>
            <w:r>
              <w:rPr>
                <w:spacing w:val="-4"/>
              </w:rPr>
              <w:t>Proje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4"/>
              </w:rPr>
              <w:t>önerileri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4"/>
              </w:rPr>
              <w:t>akademik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4"/>
              </w:rPr>
              <w:t>personelden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4"/>
              </w:rPr>
              <w:t>gelen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4"/>
              </w:rPr>
              <w:t>talepler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4"/>
              </w:rPr>
              <w:t>araştırma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bütçesi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stratejik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plan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amaç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ve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hedefleri</w:t>
            </w:r>
            <w:proofErr w:type="spellEnd"/>
          </w:p>
        </w:tc>
      </w:tr>
      <w:tr w:rsidR="00D11D3D" w:rsidTr="00D11D3D">
        <w:trPr>
          <w:trHeight w:val="855"/>
        </w:trPr>
        <w:tc>
          <w:tcPr>
            <w:tcW w:w="1631" w:type="pct"/>
          </w:tcPr>
          <w:p w:rsidR="00D11D3D" w:rsidP="008E3144" w:rsidRDefault="00D11D3D">
            <w:pPr>
              <w:pStyle w:val="TableParagraph"/>
              <w:spacing w:before="44"/>
              <w:ind w:left="0"/>
            </w:pPr>
          </w:p>
          <w:p w:rsidR="00D11D3D" w:rsidP="008E3144" w:rsidRDefault="00D11D3D">
            <w:pPr>
              <w:pStyle w:val="TableParagraph"/>
              <w:spacing w:before="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Faaliyetler</w:t>
            </w:r>
            <w:proofErr w:type="spellEnd"/>
          </w:p>
        </w:tc>
        <w:tc>
          <w:tcPr>
            <w:tcW w:w="3369" w:type="pct"/>
          </w:tcPr>
          <w:p w:rsidR="00D11D3D" w:rsidP="008E3144" w:rsidRDefault="00D11D3D">
            <w:pPr>
              <w:pStyle w:val="TableParagraph"/>
              <w:spacing w:line="254" w:lineRule="auto"/>
              <w:ind w:left="32" w:right="13"/>
              <w:jc w:val="both"/>
            </w:pPr>
            <w:r>
              <w:rPr>
                <w:spacing w:val="-4"/>
              </w:rPr>
              <w:t>1.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Araştırma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4"/>
              </w:rPr>
              <w:t>etkinliklerinin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4"/>
              </w:rPr>
              <w:t>planlanması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2.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Uygulama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4"/>
              </w:rPr>
              <w:t>süreçlerinin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koordine</w:t>
            </w:r>
            <w:proofErr w:type="spellEnd"/>
            <w:r>
              <w:t xml:space="preserve"> </w:t>
            </w:r>
            <w:proofErr w:type="spellStart"/>
            <w:r>
              <w:t>edilmesi</w:t>
            </w:r>
            <w:proofErr w:type="spellEnd"/>
            <w:r>
              <w:rPr>
                <w:spacing w:val="-1"/>
              </w:rPr>
              <w:t xml:space="preserve"> </w:t>
            </w:r>
            <w:r>
              <w:t>3. Ara</w:t>
            </w:r>
            <w:r>
              <w:rPr>
                <w:spacing w:val="-1"/>
              </w:rPr>
              <w:t xml:space="preserve"> </w:t>
            </w:r>
            <w:proofErr w:type="spellStart"/>
            <w:r>
              <w:t>sonuçların</w:t>
            </w:r>
            <w:proofErr w:type="spellEnd"/>
            <w:r>
              <w:t xml:space="preserve"> </w:t>
            </w:r>
            <w:proofErr w:type="spellStart"/>
            <w:r>
              <w:t>değerlendirilmesi</w:t>
            </w:r>
            <w:proofErr w:type="spellEnd"/>
            <w:r>
              <w:rPr>
                <w:spacing w:val="-1"/>
              </w:rPr>
              <w:t xml:space="preserve"> </w:t>
            </w:r>
            <w:r>
              <w:t xml:space="preserve">4. </w:t>
            </w:r>
            <w:proofErr w:type="spellStart"/>
            <w:r>
              <w:t>Nihai</w:t>
            </w:r>
            <w:proofErr w:type="spellEnd"/>
            <w:r>
              <w:t xml:space="preserve"> </w:t>
            </w:r>
            <w:proofErr w:type="spellStart"/>
            <w:r>
              <w:t>raporların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t>hazırlanması</w:t>
            </w:r>
            <w:proofErr w:type="spellEnd"/>
          </w:p>
        </w:tc>
      </w:tr>
      <w:tr w:rsidR="00D11D3D" w:rsidTr="00D11D3D">
        <w:trPr>
          <w:trHeight w:val="586"/>
        </w:trPr>
        <w:tc>
          <w:tcPr>
            <w:tcW w:w="1631" w:type="pct"/>
          </w:tcPr>
          <w:p w:rsidR="00D11D3D" w:rsidP="008E3144" w:rsidRDefault="00D11D3D">
            <w:pPr>
              <w:pStyle w:val="TableParagraph"/>
              <w:spacing w:before="162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Çıktılar</w:t>
            </w:r>
            <w:proofErr w:type="spellEnd"/>
          </w:p>
        </w:tc>
        <w:tc>
          <w:tcPr>
            <w:tcW w:w="3369" w:type="pct"/>
          </w:tcPr>
          <w:p w:rsidR="00D11D3D" w:rsidP="008E3144" w:rsidRDefault="00D11D3D">
            <w:pPr>
              <w:pStyle w:val="TableParagraph"/>
              <w:ind w:left="32"/>
            </w:pPr>
            <w:proofErr w:type="spellStart"/>
            <w:r>
              <w:rPr>
                <w:spacing w:val="-2"/>
              </w:rPr>
              <w:t>Araştırma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rPr>
                <w:spacing w:val="-2"/>
              </w:rPr>
              <w:t>raporları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23"/>
              </w:rPr>
              <w:t xml:space="preserve"> </w:t>
            </w:r>
            <w:proofErr w:type="spellStart"/>
            <w:r>
              <w:rPr>
                <w:spacing w:val="-2"/>
              </w:rPr>
              <w:t>bilimsel</w:t>
            </w:r>
            <w:proofErr w:type="spellEnd"/>
            <w:r>
              <w:rPr>
                <w:spacing w:val="24"/>
              </w:rPr>
              <w:t xml:space="preserve"> </w:t>
            </w:r>
            <w:proofErr w:type="spellStart"/>
            <w:r>
              <w:rPr>
                <w:spacing w:val="-2"/>
              </w:rPr>
              <w:t>etkinlik</w:t>
            </w:r>
            <w:proofErr w:type="spellEnd"/>
            <w:r>
              <w:rPr>
                <w:spacing w:val="24"/>
              </w:rPr>
              <w:t xml:space="preserve"> </w:t>
            </w:r>
            <w:proofErr w:type="spellStart"/>
            <w:r>
              <w:rPr>
                <w:spacing w:val="-2"/>
              </w:rPr>
              <w:t>çıktıları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23"/>
              </w:rPr>
              <w:t xml:space="preserve"> </w:t>
            </w:r>
            <w:proofErr w:type="spellStart"/>
            <w:r>
              <w:rPr>
                <w:spacing w:val="-2"/>
              </w:rPr>
              <w:t>projeler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23"/>
              </w:rPr>
              <w:t xml:space="preserve"> </w:t>
            </w:r>
            <w:proofErr w:type="spellStart"/>
            <w:r>
              <w:rPr>
                <w:spacing w:val="-4"/>
              </w:rPr>
              <w:t>yayınlar</w:t>
            </w:r>
            <w:proofErr w:type="spellEnd"/>
            <w:r>
              <w:rPr>
                <w:spacing w:val="-4"/>
              </w:rPr>
              <w:t>,</w:t>
            </w:r>
          </w:p>
          <w:p w:rsidR="00D11D3D" w:rsidP="008E3144" w:rsidRDefault="00D11D3D">
            <w:pPr>
              <w:pStyle w:val="TableParagraph"/>
              <w:spacing w:before="16"/>
              <w:ind w:left="32"/>
            </w:pPr>
            <w:proofErr w:type="spellStart"/>
            <w:r>
              <w:rPr>
                <w:w w:val="90"/>
              </w:rPr>
              <w:t>sempozyumlar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w w:val="90"/>
              </w:rPr>
              <w:t>kongreler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w w:val="90"/>
              </w:rPr>
              <w:t>konferanslar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sergiler</w:t>
            </w:r>
            <w:proofErr w:type="spellEnd"/>
          </w:p>
        </w:tc>
      </w:tr>
      <w:tr w:rsidR="00D11D3D" w:rsidTr="00D11D3D">
        <w:trPr>
          <w:trHeight w:val="586"/>
        </w:trPr>
        <w:tc>
          <w:tcPr>
            <w:tcW w:w="1631" w:type="pct"/>
          </w:tcPr>
          <w:p w:rsidR="00D11D3D" w:rsidP="008E3144" w:rsidRDefault="00D11D3D">
            <w:pPr>
              <w:pStyle w:val="TableParagraph"/>
              <w:spacing w:before="162"/>
              <w:rPr>
                <w:b/>
              </w:rPr>
            </w:pPr>
            <w:proofErr w:type="spellStart"/>
            <w:r>
              <w:rPr>
                <w:b/>
                <w:w w:val="85"/>
              </w:rPr>
              <w:t>Performans</w:t>
            </w:r>
            <w:proofErr w:type="spellEnd"/>
            <w:r>
              <w:rPr>
                <w:b/>
                <w:spacing w:val="5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Göstergeleri</w:t>
            </w:r>
            <w:proofErr w:type="spellEnd"/>
          </w:p>
        </w:tc>
        <w:tc>
          <w:tcPr>
            <w:tcW w:w="3369" w:type="pct"/>
          </w:tcPr>
          <w:p w:rsidR="00D11D3D" w:rsidP="008E3144" w:rsidRDefault="00D11D3D">
            <w:pPr>
              <w:pStyle w:val="TableParagraph"/>
              <w:spacing w:line="254" w:lineRule="auto"/>
              <w:ind w:left="32" w:right="15"/>
            </w:pPr>
            <w:proofErr w:type="spellStart"/>
            <w:r>
              <w:rPr>
                <w:spacing w:val="-6"/>
              </w:rPr>
              <w:t>Düzenlenen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6"/>
              </w:rPr>
              <w:t>araştırma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6"/>
              </w:rPr>
              <w:t>etkinliği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6"/>
              </w:rPr>
              <w:t>sayısı</w:t>
            </w:r>
            <w:proofErr w:type="spellEnd"/>
            <w:r>
              <w:rPr>
                <w:spacing w:val="-6"/>
              </w:rP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6"/>
              </w:rPr>
              <w:t>katılım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6"/>
              </w:rPr>
              <w:t>oranı</w:t>
            </w:r>
            <w:proofErr w:type="spellEnd"/>
            <w:r>
              <w:rPr>
                <w:spacing w:val="-6"/>
              </w:rPr>
              <w:t>,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6"/>
              </w:rPr>
              <w:t>yayın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6"/>
              </w:rPr>
              <w:t>ve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6"/>
              </w:rPr>
              <w:t>proje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sayısı</w:t>
            </w:r>
            <w:proofErr w:type="spellEnd"/>
          </w:p>
        </w:tc>
      </w:tr>
      <w:tr w:rsidR="00D11D3D" w:rsidTr="00D11D3D">
        <w:trPr>
          <w:trHeight w:val="586"/>
        </w:trPr>
        <w:tc>
          <w:tcPr>
            <w:tcW w:w="1631" w:type="pct"/>
          </w:tcPr>
          <w:p w:rsidR="00D11D3D" w:rsidP="008E3144" w:rsidRDefault="00D11D3D">
            <w:pPr>
              <w:pStyle w:val="TableParagraph"/>
              <w:spacing w:before="162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Paydaş</w:t>
            </w:r>
            <w:proofErr w:type="spellEnd"/>
          </w:p>
        </w:tc>
        <w:tc>
          <w:tcPr>
            <w:tcW w:w="3369" w:type="pct"/>
          </w:tcPr>
          <w:p w:rsidR="00D11D3D" w:rsidP="008E3144" w:rsidRDefault="00D11D3D">
            <w:pPr>
              <w:pStyle w:val="TableParagraph"/>
              <w:spacing w:line="254" w:lineRule="auto"/>
              <w:ind w:left="32"/>
            </w:pPr>
            <w:proofErr w:type="spellStart"/>
            <w:r>
              <w:t>Akademik</w:t>
            </w:r>
            <w:proofErr w:type="spellEnd"/>
            <w:r>
              <w:rPr>
                <w:spacing w:val="66"/>
              </w:rPr>
              <w:t xml:space="preserve"> </w:t>
            </w:r>
            <w:proofErr w:type="spellStart"/>
            <w:r>
              <w:t>personel</w:t>
            </w:r>
            <w:proofErr w:type="spellEnd"/>
            <w:r>
              <w:t>,</w:t>
            </w:r>
            <w:r>
              <w:rPr>
                <w:spacing w:val="65"/>
              </w:rPr>
              <w:t xml:space="preserve"> </w:t>
            </w:r>
            <w:proofErr w:type="spellStart"/>
            <w:r>
              <w:t>öğrenciler</w:t>
            </w:r>
            <w:proofErr w:type="spellEnd"/>
            <w:r>
              <w:t>,</w:t>
            </w:r>
            <w:r>
              <w:rPr>
                <w:spacing w:val="66"/>
              </w:rPr>
              <w:t xml:space="preserve"> </w:t>
            </w:r>
            <w:proofErr w:type="spellStart"/>
            <w:r>
              <w:t>kamu</w:t>
            </w:r>
            <w:proofErr w:type="spellEnd"/>
            <w:r>
              <w:rPr>
                <w:spacing w:val="64"/>
              </w:rPr>
              <w:t xml:space="preserve"> </w:t>
            </w:r>
            <w:proofErr w:type="spellStart"/>
            <w:r>
              <w:t>kurumları</w:t>
            </w:r>
            <w:proofErr w:type="spellEnd"/>
            <w:r>
              <w:t>,</w:t>
            </w:r>
            <w:r>
              <w:rPr>
                <w:spacing w:val="66"/>
              </w:rPr>
              <w:t xml:space="preserve"> </w:t>
            </w:r>
            <w:proofErr w:type="spellStart"/>
            <w:r>
              <w:t>ulusal</w:t>
            </w:r>
            <w:proofErr w:type="spellEnd"/>
            <w:r>
              <w:rPr>
                <w:spacing w:val="66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uluslararası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t>üniversiteler</w:t>
            </w:r>
            <w:proofErr w:type="spellEnd"/>
          </w:p>
        </w:tc>
      </w:tr>
      <w:tr w:rsidR="00D11D3D" w:rsidTr="00D11D3D">
        <w:trPr>
          <w:trHeight w:val="589"/>
        </w:trPr>
        <w:tc>
          <w:tcPr>
            <w:tcW w:w="1631" w:type="pct"/>
          </w:tcPr>
          <w:p w:rsidR="00D11D3D" w:rsidP="008E3144" w:rsidRDefault="00D11D3D">
            <w:pPr>
              <w:pStyle w:val="TableParagraph"/>
              <w:spacing w:line="254" w:lineRule="auto"/>
              <w:rPr>
                <w:b/>
              </w:rPr>
            </w:pPr>
            <w:proofErr w:type="spellStart"/>
            <w:r>
              <w:rPr>
                <w:b/>
                <w:w w:val="90"/>
              </w:rPr>
              <w:t>Sürecin</w:t>
            </w:r>
            <w:proofErr w:type="spellEnd"/>
            <w:r>
              <w:rPr>
                <w:b/>
                <w:spacing w:val="15"/>
              </w:rPr>
              <w:t xml:space="preserve"> </w:t>
            </w:r>
            <w:proofErr w:type="spellStart"/>
            <w:r>
              <w:rPr>
                <w:b/>
                <w:w w:val="90"/>
              </w:rPr>
              <w:t>Tedarikçileri</w:t>
            </w:r>
            <w:proofErr w:type="spellEnd"/>
            <w:r>
              <w:rPr>
                <w:b/>
                <w:spacing w:val="16"/>
              </w:rPr>
              <w:t xml:space="preserve"> </w:t>
            </w:r>
            <w:r>
              <w:rPr>
                <w:b/>
                <w:w w:val="90"/>
              </w:rPr>
              <w:t>/</w:t>
            </w:r>
            <w:r>
              <w:rPr>
                <w:b/>
                <w:spacing w:val="16"/>
              </w:rPr>
              <w:t xml:space="preserve"> </w:t>
            </w:r>
            <w:proofErr w:type="spellStart"/>
            <w:r>
              <w:rPr>
                <w:b/>
                <w:w w:val="90"/>
              </w:rPr>
              <w:t>Hizmet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Sağlayıcıları</w:t>
            </w:r>
            <w:proofErr w:type="spellEnd"/>
            <w:r>
              <w:rPr>
                <w:b/>
                <w:spacing w:val="-4"/>
                <w:w w:val="90"/>
              </w:rPr>
              <w:t xml:space="preserve"> </w:t>
            </w:r>
            <w:r>
              <w:rPr>
                <w:b/>
                <w:w w:val="90"/>
              </w:rPr>
              <w:t>/</w:t>
            </w:r>
            <w:r>
              <w:rPr>
                <w:b/>
                <w:spacing w:val="-4"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Girdi</w:t>
            </w:r>
            <w:proofErr w:type="spellEnd"/>
            <w:r>
              <w:rPr>
                <w:b/>
                <w:spacing w:val="-4"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Kaynakları</w:t>
            </w:r>
            <w:proofErr w:type="spellEnd"/>
          </w:p>
        </w:tc>
        <w:tc>
          <w:tcPr>
            <w:tcW w:w="3369" w:type="pct"/>
          </w:tcPr>
          <w:p w:rsidR="00D11D3D" w:rsidP="008E3144" w:rsidRDefault="00D11D3D">
            <w:pPr>
              <w:pStyle w:val="TableParagraph"/>
              <w:spacing w:before="163"/>
              <w:ind w:left="32"/>
            </w:pPr>
            <w:r>
              <w:rPr>
                <w:w w:val="85"/>
              </w:rPr>
              <w:t>TÜBİTAK,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w w:val="85"/>
              </w:rPr>
              <w:t>Kalkınma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rPr>
                <w:w w:val="85"/>
              </w:rPr>
              <w:t>Ajansları</w:t>
            </w:r>
            <w:proofErr w:type="spellEnd"/>
            <w:r>
              <w:rPr>
                <w:w w:val="85"/>
              </w:rPr>
              <w:t>,</w:t>
            </w:r>
            <w:r>
              <w:rPr>
                <w:spacing w:val="14"/>
              </w:rPr>
              <w:t xml:space="preserve"> </w:t>
            </w:r>
            <w:r>
              <w:rPr>
                <w:w w:val="85"/>
              </w:rPr>
              <w:t>BAP,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w w:val="85"/>
              </w:rPr>
              <w:t>Akademik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rPr>
                <w:w w:val="85"/>
              </w:rPr>
              <w:t>Birimler</w:t>
            </w:r>
            <w:proofErr w:type="spellEnd"/>
            <w:r>
              <w:rPr>
                <w:w w:val="85"/>
              </w:rPr>
              <w:t>,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w w:val="85"/>
              </w:rPr>
              <w:t>Özel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rPr>
                <w:spacing w:val="-2"/>
                <w:w w:val="85"/>
              </w:rPr>
              <w:t>Sektör</w:t>
            </w:r>
            <w:proofErr w:type="spellEnd"/>
          </w:p>
        </w:tc>
      </w:tr>
      <w:tr w:rsidR="00D11D3D" w:rsidTr="00D11D3D">
        <w:trPr>
          <w:trHeight w:val="317"/>
        </w:trPr>
        <w:tc>
          <w:tcPr>
            <w:tcW w:w="1631" w:type="pct"/>
          </w:tcPr>
          <w:p w:rsidR="00D11D3D" w:rsidP="008E3144" w:rsidRDefault="00D11D3D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Tanımlayanlar</w:t>
            </w:r>
            <w:proofErr w:type="spellEnd"/>
          </w:p>
        </w:tc>
        <w:tc>
          <w:tcPr>
            <w:tcW w:w="3369" w:type="pct"/>
          </w:tcPr>
          <w:p w:rsidR="00D11D3D" w:rsidP="008E3144" w:rsidRDefault="00D11D3D">
            <w:pPr>
              <w:pStyle w:val="TableParagraph"/>
              <w:spacing w:before="26"/>
              <w:ind w:left="32"/>
            </w:pPr>
            <w:proofErr w:type="spellStart"/>
            <w:r>
              <w:rPr>
                <w:w w:val="90"/>
              </w:rPr>
              <w:t>Kalite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Koordinatörlüğü</w:t>
            </w:r>
            <w:proofErr w:type="spellEnd"/>
          </w:p>
        </w:tc>
      </w:tr>
      <w:tr w:rsidR="00D11D3D" w:rsidTr="00D11D3D">
        <w:trPr>
          <w:trHeight w:val="585"/>
        </w:trPr>
        <w:tc>
          <w:tcPr>
            <w:tcW w:w="1631" w:type="pct"/>
          </w:tcPr>
          <w:p w:rsidR="00D11D3D" w:rsidP="008E3144" w:rsidRDefault="00D11D3D">
            <w:pPr>
              <w:pStyle w:val="TableParagraph"/>
              <w:spacing w:before="26" w:line="254" w:lineRule="auto"/>
              <w:rPr>
                <w:b/>
              </w:rPr>
            </w:pPr>
            <w:proofErr w:type="spellStart"/>
            <w:r>
              <w:rPr>
                <w:b/>
                <w:w w:val="85"/>
              </w:rPr>
              <w:t>Gözden</w:t>
            </w:r>
            <w:proofErr w:type="spellEnd"/>
            <w:r>
              <w:rPr>
                <w:b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Geçirme</w:t>
            </w:r>
            <w:proofErr w:type="spellEnd"/>
            <w:r>
              <w:rPr>
                <w:b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ve</w:t>
            </w:r>
            <w:proofErr w:type="spellEnd"/>
            <w:r>
              <w:rPr>
                <w:b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Raporlama</w:t>
            </w:r>
            <w:proofErr w:type="spellEnd"/>
            <w:r>
              <w:rPr>
                <w:b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95"/>
              </w:rPr>
              <w:t>Sıklığı</w:t>
            </w:r>
            <w:proofErr w:type="spellEnd"/>
          </w:p>
        </w:tc>
        <w:tc>
          <w:tcPr>
            <w:tcW w:w="3369" w:type="pct"/>
          </w:tcPr>
          <w:p w:rsidR="00D11D3D" w:rsidP="008E3144" w:rsidRDefault="00D11D3D">
            <w:pPr>
              <w:pStyle w:val="TableParagraph"/>
              <w:spacing w:before="160"/>
              <w:ind w:left="32"/>
            </w:pPr>
            <w:proofErr w:type="spellStart"/>
            <w:r>
              <w:rPr>
                <w:spacing w:val="-2"/>
                <w:w w:val="85"/>
              </w:rPr>
              <w:t>Yılda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5"/>
              </w:rPr>
              <w:t>bir</w:t>
            </w:r>
            <w:proofErr w:type="spellEnd"/>
          </w:p>
        </w:tc>
      </w:tr>
    </w:tbl>
    <w:p w:rsidRPr="00D11D3D" w:rsidR="00B03CA3" w:rsidP="00D11D3D" w:rsidRDefault="00B03CA3"/>
    <w:sectPr w:rsidRPr="00D11D3D" w:rsidR="00B03CA3" w:rsidSect="00E46721">
      <w:footerReference r:id="Rc5d91a3832a44a84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7B2" w:rsidRDefault="000247B2">
      <w:r>
        <w:separator/>
      </w:r>
    </w:p>
  </w:endnote>
  <w:endnote w:type="continuationSeparator" w:id="0">
    <w:p w:rsidR="000247B2" w:rsidRDefault="0002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7B2" w:rsidRDefault="000247B2">
      <w:r>
        <w:separator/>
      </w:r>
    </w:p>
  </w:footnote>
  <w:footnote w:type="continuationSeparator" w:id="0">
    <w:p w:rsidR="000247B2" w:rsidRDefault="000247B2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SK/MMYO/20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4.2.1 ARAŞTIRMA VE UYGULAMA ETKİNLİKLERİNİN YÖNETİMİ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9F"/>
    <w:rsid w:val="00013E6D"/>
    <w:rsid w:val="00015FF3"/>
    <w:rsid w:val="00016308"/>
    <w:rsid w:val="00021845"/>
    <w:rsid w:val="000247B2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3AB5"/>
    <w:rsid w:val="00244084"/>
    <w:rsid w:val="002443FC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B9F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0201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125B"/>
    <w:rsid w:val="004F4150"/>
    <w:rsid w:val="00500562"/>
    <w:rsid w:val="00512E31"/>
    <w:rsid w:val="00514D25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C5FC7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04B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11D3D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33B1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1293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34B9"/>
    <w:rsid w:val="00EE632B"/>
    <w:rsid w:val="00EF24E2"/>
    <w:rsid w:val="00EF43BA"/>
    <w:rsid w:val="00F057D2"/>
    <w:rsid w:val="00F075AA"/>
    <w:rsid w:val="00F14230"/>
    <w:rsid w:val="00F25119"/>
    <w:rsid w:val="00F33721"/>
    <w:rsid w:val="00F33CAD"/>
    <w:rsid w:val="00F379F8"/>
    <w:rsid w:val="00F42CE6"/>
    <w:rsid w:val="00F47630"/>
    <w:rsid w:val="00F47BB7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1207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B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347B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B9F"/>
    <w:pPr>
      <w:spacing w:before="28"/>
      <w:ind w:left="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c5d91a3832a44a8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FB499-69CF-43B7-89A2-9794B8A1F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4.2.1 Araştırma ve Uygulama Etkinliklerinin Yönetimi.dotx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BİLAL GÜLENÇ</dc:creator>
  <cp:lastModifiedBy>AHMET BİLAL GÜLENÇ</cp:lastModifiedBy>
  <cp:revision>2</cp:revision>
  <cp:lastPrinted>2017-12-22T12:22:00Z</cp:lastPrinted>
  <dcterms:created xsi:type="dcterms:W3CDTF">2025-10-02T14:01:00Z</dcterms:created>
  <dcterms:modified xsi:type="dcterms:W3CDTF">2025-10-02T14:01:00Z</dcterms:modified>
</cp:coreProperties>
</file>