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Pr="00A066F4" w:rsidR="009C3BF1" w:rsidTr="00664BEB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9C3BF1" w:rsidP="00664BEB" w:rsidRDefault="009C3BF1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Görev</w:t>
            </w:r>
          </w:p>
        </w:tc>
      </w:tr>
      <w:tr w:rsidRPr="00A066F4" w:rsidR="009C3BF1" w:rsidTr="00664BEB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9C3BF1" w:rsidP="00664BEB" w:rsidRDefault="009C3BF1">
            <w:pPr>
              <w:rPr>
                <w:sz w:val="22"/>
              </w:rPr>
            </w:pPr>
            <w:r w:rsidRPr="00A066F4">
              <w:rPr>
                <w:sz w:val="22"/>
              </w:rPr>
              <w:t xml:space="preserve">Bandırma </w:t>
            </w:r>
            <w:proofErr w:type="spellStart"/>
            <w:r w:rsidRPr="00A066F4">
              <w:rPr>
                <w:sz w:val="22"/>
              </w:rPr>
              <w:t>Onyedi</w:t>
            </w:r>
            <w:proofErr w:type="spellEnd"/>
            <w:r w:rsidRPr="00A066F4">
              <w:rPr>
                <w:sz w:val="22"/>
              </w:rPr>
              <w:t xml:space="preserve"> Eylül Üniversitesi üst yönetimi tarafından belirlenen amaç ve ilkelere uygun olarak </w:t>
            </w:r>
            <w:r>
              <w:rPr>
                <w:sz w:val="22"/>
              </w:rPr>
              <w:t>Yüksekokulun</w:t>
            </w:r>
            <w:r w:rsidRPr="00A066F4">
              <w:rPr>
                <w:sz w:val="22"/>
              </w:rPr>
              <w:t xml:space="preserve"> vizyonu, misyonu doğrultusunda eğitim-öğretim ve bilimsel çalışmaları gerçekleştirmek için gerekli tüm faaliyetleri planlamak, yönlendirmek, koordine etmek ve denetlemek.</w:t>
            </w:r>
          </w:p>
        </w:tc>
      </w:tr>
      <w:tr w:rsidRPr="00A066F4" w:rsidR="009C3BF1" w:rsidTr="00664BEB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9C3BF1" w:rsidP="00664BEB" w:rsidRDefault="009C3BF1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Üstü</w:t>
            </w:r>
          </w:p>
        </w:tc>
      </w:tr>
      <w:tr w:rsidRPr="00A066F4" w:rsidR="009C3BF1" w:rsidTr="00664BEB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9C3BF1" w:rsidP="00664BEB" w:rsidRDefault="009C3BF1">
            <w:pPr>
              <w:rPr>
                <w:sz w:val="22"/>
              </w:rPr>
            </w:pPr>
            <w:r>
              <w:rPr>
                <w:sz w:val="22"/>
              </w:rPr>
              <w:t>Rektör</w:t>
            </w:r>
          </w:p>
        </w:tc>
      </w:tr>
      <w:tr w:rsidRPr="00A066F4" w:rsidR="009C3BF1" w:rsidTr="00664BEB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9C3BF1" w:rsidP="00664BEB" w:rsidRDefault="009C3BF1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Vekili</w:t>
            </w:r>
          </w:p>
        </w:tc>
      </w:tr>
      <w:tr w:rsidRPr="00A066F4" w:rsidR="009C3BF1" w:rsidTr="00664BEB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9C3BF1" w:rsidP="00664BEB" w:rsidRDefault="009C3BF1">
            <w:pPr>
              <w:rPr>
                <w:sz w:val="22"/>
              </w:rPr>
            </w:pPr>
            <w:r>
              <w:rPr>
                <w:sz w:val="22"/>
              </w:rPr>
              <w:t>Müdür Yardımcıları</w:t>
            </w:r>
          </w:p>
        </w:tc>
      </w:tr>
      <w:tr w:rsidRPr="00A066F4" w:rsidR="009C3BF1" w:rsidTr="00664BEB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9C3BF1" w:rsidP="00664BEB" w:rsidRDefault="009C3BF1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Nitelikler</w:t>
            </w:r>
          </w:p>
        </w:tc>
      </w:tr>
      <w:tr w:rsidRPr="00A066F4" w:rsidR="009C3BF1" w:rsidTr="00664BEB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9C3BF1" w:rsidP="009C3BF1" w:rsidRDefault="009C3BF1">
            <w:pPr>
              <w:pStyle w:val="ListeParagraf"/>
              <w:numPr>
                <w:ilvl w:val="0"/>
                <w:numId w:val="36"/>
              </w:numPr>
              <w:rPr>
                <w:sz w:val="22"/>
              </w:rPr>
            </w:pPr>
            <w:r w:rsidRPr="00A066F4">
              <w:rPr>
                <w:sz w:val="22"/>
              </w:rPr>
              <w:t>2547 sayılı Yükseköğretim Kanununda belirtilen niteliklere sahip olmak,</w:t>
            </w:r>
          </w:p>
          <w:p w:rsidRPr="00A066F4" w:rsidR="009C3BF1" w:rsidP="009C3BF1" w:rsidRDefault="009C3BF1">
            <w:pPr>
              <w:pStyle w:val="ListeParagraf"/>
              <w:numPr>
                <w:ilvl w:val="0"/>
                <w:numId w:val="36"/>
              </w:numPr>
              <w:rPr>
                <w:sz w:val="22"/>
              </w:rPr>
            </w:pPr>
            <w:r w:rsidRPr="00A066F4">
              <w:rPr>
                <w:sz w:val="22"/>
              </w:rPr>
              <w:t xml:space="preserve">Görevin gerektirdiği ilgili kanun, tüzük, yönetmelik ve diğer mevzuatları bilmek, </w:t>
            </w:r>
          </w:p>
          <w:p w:rsidRPr="00A066F4" w:rsidR="009C3BF1" w:rsidP="009C3BF1" w:rsidRDefault="009C3BF1">
            <w:pPr>
              <w:pStyle w:val="ListeParagraf"/>
              <w:numPr>
                <w:ilvl w:val="0"/>
                <w:numId w:val="36"/>
              </w:numPr>
              <w:rPr>
                <w:sz w:val="22"/>
              </w:rPr>
            </w:pPr>
            <w:r w:rsidRPr="00A066F4">
              <w:rPr>
                <w:sz w:val="22"/>
              </w:rPr>
              <w:t>Görevin gerektirdiği düzeyde tecrübeye sahip olmak,</w:t>
            </w:r>
          </w:p>
          <w:p w:rsidRPr="00A066F4" w:rsidR="009C3BF1" w:rsidP="009C3BF1" w:rsidRDefault="009C3BF1">
            <w:pPr>
              <w:pStyle w:val="ListeParagraf"/>
              <w:numPr>
                <w:ilvl w:val="0"/>
                <w:numId w:val="36"/>
              </w:numPr>
              <w:rPr>
                <w:sz w:val="22"/>
              </w:rPr>
            </w:pPr>
            <w:r w:rsidRPr="00A066F4">
              <w:rPr>
                <w:sz w:val="22"/>
              </w:rPr>
              <w:t>Yöneticilik niteliklerine sahip olmak,</w:t>
            </w:r>
          </w:p>
          <w:p w:rsidRPr="00A066F4" w:rsidR="009C3BF1" w:rsidP="009C3BF1" w:rsidRDefault="009C3BF1">
            <w:pPr>
              <w:pStyle w:val="ListeParagraf"/>
              <w:numPr>
                <w:ilvl w:val="0"/>
                <w:numId w:val="36"/>
              </w:numPr>
              <w:rPr>
                <w:b/>
                <w:sz w:val="22"/>
              </w:rPr>
            </w:pPr>
            <w:r w:rsidRPr="00A066F4">
              <w:rPr>
                <w:sz w:val="22"/>
              </w:rPr>
              <w:t>Faaliyetlerini en iyi şekilde sürdürebilmesi için gerekli karar verme ve sorun çözme niteliklerine sahip olmak.</w:t>
            </w:r>
          </w:p>
        </w:tc>
      </w:tr>
      <w:tr w:rsidRPr="00A066F4" w:rsidR="009C3BF1" w:rsidTr="00664BEB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9C3BF1" w:rsidP="00664BEB" w:rsidRDefault="009C3BF1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İlgili Mevzuat</w:t>
            </w:r>
          </w:p>
        </w:tc>
      </w:tr>
      <w:tr w:rsidRPr="00A066F4" w:rsidR="009C3BF1" w:rsidTr="00664BEB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9C3BF1" w:rsidP="009C3BF1" w:rsidRDefault="009C3BF1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2547 sayılı Yükseköğretim Kanunu</w:t>
            </w:r>
          </w:p>
          <w:p w:rsidRPr="00A066F4" w:rsidR="009C3BF1" w:rsidP="009C3BF1" w:rsidRDefault="009C3BF1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2914 sayılı Yükseköğretim Personel Kanunu</w:t>
            </w:r>
          </w:p>
          <w:p w:rsidRPr="00A066F4" w:rsidR="009C3BF1" w:rsidP="009C3BF1" w:rsidRDefault="009C3BF1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657 sayılı Devlet Memurları Kanunu</w:t>
            </w:r>
          </w:p>
          <w:p w:rsidRPr="00A066F4" w:rsidR="009C3BF1" w:rsidP="009C3BF1" w:rsidRDefault="009C3BF1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4483 sayılı Memurlar ve Diğer Kamu Görevlilerinin Yargılanması Hakkında Kanun</w:t>
            </w:r>
          </w:p>
          <w:p w:rsidRPr="00A066F4" w:rsidR="009C3BF1" w:rsidP="009C3BF1" w:rsidRDefault="009C3BF1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5018 sayılı Kamu Mali Yönetimi ve Kontrol Kanunu</w:t>
            </w:r>
          </w:p>
          <w:p w:rsidRPr="00A066F4" w:rsidR="009C3BF1" w:rsidP="009C3BF1" w:rsidRDefault="009C3BF1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5510 sayılı Sosyal Güvenlik Kanunu</w:t>
            </w:r>
          </w:p>
          <w:p w:rsidRPr="00A066F4" w:rsidR="009C3BF1" w:rsidP="009C3BF1" w:rsidRDefault="009C3BF1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6698 sayılı Kişisel Verilerin Korunması Kanunu</w:t>
            </w:r>
          </w:p>
          <w:p w:rsidRPr="00A066F4" w:rsidR="009C3BF1" w:rsidP="009C3BF1" w:rsidRDefault="009C3BF1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6331 sayılı İş Sağlığı ve Güvenliği Kanunu</w:t>
            </w:r>
          </w:p>
          <w:p w:rsidRPr="00A066F4" w:rsidR="009C3BF1" w:rsidP="009C3BF1" w:rsidRDefault="009C3BF1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4734 sayılı Kamu İhale Kanunu ve diğer ikincil mevzuatı</w:t>
            </w:r>
          </w:p>
          <w:p w:rsidRPr="00A066F4" w:rsidR="009C3BF1" w:rsidP="009C3BF1" w:rsidRDefault="009C3BF1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Yükseköğretim Üst Kuruluşları ile Yükseköğretim Kurumlarının İdari Teşkilatı Hakkında Kanun Hükmünde Kararname</w:t>
            </w:r>
          </w:p>
          <w:p w:rsidRPr="00A066F4" w:rsidR="009C3BF1" w:rsidP="009C3BF1" w:rsidRDefault="009C3BF1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Merkezi Yönetim Harcama Belgeleri Yönetmeliği</w:t>
            </w:r>
          </w:p>
          <w:p w:rsidRPr="00A066F4" w:rsidR="009C3BF1" w:rsidP="009C3BF1" w:rsidRDefault="009C3BF1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Taşınır Mal Yönetmeliği</w:t>
            </w:r>
          </w:p>
          <w:p w:rsidRPr="00A066F4" w:rsidR="009C3BF1" w:rsidP="009C3BF1" w:rsidRDefault="009C3BF1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Resmi Yazışmalarda Uygulanacak Usul Ve Esaslar Hakkında Yönetmelik</w:t>
            </w:r>
          </w:p>
          <w:p w:rsidRPr="00A066F4" w:rsidR="009C3BF1" w:rsidP="009C3BF1" w:rsidRDefault="009C3BF1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Üniversitelerde Akademik Teşkilat Yönetmeliği</w:t>
            </w:r>
          </w:p>
          <w:p w:rsidRPr="00A066F4" w:rsidR="009C3BF1" w:rsidP="009C3BF1" w:rsidRDefault="009C3BF1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Yükseköğretim Kurumlarında Akademik Kurulların Oluşturulması ve Bilimsel Denetim Yönetmeliği</w:t>
            </w:r>
          </w:p>
          <w:p w:rsidRPr="00A066F4" w:rsidR="009C3BF1" w:rsidP="009C3BF1" w:rsidRDefault="009C3BF1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Yükseköğretim Kurumlarında Akademik Değerlendirme ve Kalite Geliştirme Yönetmeliği</w:t>
            </w:r>
          </w:p>
          <w:p w:rsidRPr="00A066F4" w:rsidR="009C3BF1" w:rsidP="009C3BF1" w:rsidRDefault="009C3BF1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Öğretim Üyeliğine Yükseltilme ve Atanma Yönetmeliği</w:t>
            </w:r>
          </w:p>
          <w:p w:rsidRPr="00A066F4" w:rsidR="009C3BF1" w:rsidP="009C3BF1" w:rsidRDefault="009C3BF1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Öğretim Üyesi Dışındaki Öğretim Elemanı Kadrolarına Naklen ve Açıktan Yapılacak Atamalarda Uygulanacak Merkezi Sınav İle Giriş Sınavlarına İlişkin Usul ve Esaslar Hakkında Yönetmelik</w:t>
            </w:r>
          </w:p>
          <w:p w:rsidRPr="00A066F4" w:rsidR="009C3BF1" w:rsidP="009C3BF1" w:rsidRDefault="009C3BF1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Yurtiçinde ve Yurtdışında Görevlendirmelerde Uyulacak Esaslara İlişkin Yönetmelik</w:t>
            </w:r>
          </w:p>
          <w:p w:rsidRPr="00A066F4" w:rsidR="009C3BF1" w:rsidP="009C3BF1" w:rsidRDefault="009C3BF1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Yükseköğretim Kurumları Yönetici, Öğretim Elemanları ve Memurları Disiplin Yönetmeliği</w:t>
            </w:r>
          </w:p>
          <w:p w:rsidRPr="00A066F4" w:rsidR="009C3BF1" w:rsidP="009C3BF1" w:rsidRDefault="009C3BF1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lastRenderedPageBreak/>
              <w:t>Yükseköğretim Kurumları Öğrenci Disiplin Yönetmeliği</w:t>
            </w:r>
          </w:p>
          <w:p w:rsidRPr="009745BA" w:rsidR="009C3BF1" w:rsidP="009C3BF1" w:rsidRDefault="009C3BF1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 xml:space="preserve">Bandırma </w:t>
            </w:r>
            <w:proofErr w:type="spellStart"/>
            <w:r w:rsidRPr="00A066F4">
              <w:rPr>
                <w:sz w:val="22"/>
              </w:rPr>
              <w:t>Onyedi</w:t>
            </w:r>
            <w:proofErr w:type="spellEnd"/>
            <w:r w:rsidRPr="00A066F4">
              <w:rPr>
                <w:sz w:val="22"/>
              </w:rPr>
              <w:t xml:space="preserve"> Eylül Üniversitesi Ön Lisans ve Lisans Eğitim-Öğretim ve Sınav Yönetmeliği</w:t>
            </w:r>
          </w:p>
          <w:p w:rsidRPr="00A066F4" w:rsidR="009C3BF1" w:rsidP="009C3BF1" w:rsidRDefault="009C3BF1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 xml:space="preserve">Üniversitemizin ilgili diğer yönetmelik ve yönergeleri  </w:t>
            </w:r>
          </w:p>
        </w:tc>
      </w:tr>
      <w:tr w:rsidRPr="00A066F4" w:rsidR="009C3BF1" w:rsidTr="00664BEB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9C3BF1" w:rsidP="00664BEB" w:rsidRDefault="009C3BF1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lastRenderedPageBreak/>
              <w:t>Görev ve Sorumluluklar</w:t>
            </w:r>
          </w:p>
        </w:tc>
      </w:tr>
      <w:tr w:rsidRPr="00A066F4" w:rsidR="009C3BF1" w:rsidTr="00664BEB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9C3BF1" w:rsidP="009C3BF1" w:rsidRDefault="009C3BF1">
            <w:pPr>
              <w:pStyle w:val="ListeParagraf"/>
              <w:numPr>
                <w:ilvl w:val="0"/>
                <w:numId w:val="38"/>
              </w:numPr>
              <w:rPr>
                <w:sz w:val="22"/>
              </w:rPr>
            </w:pPr>
            <w:r>
              <w:rPr>
                <w:sz w:val="22"/>
              </w:rPr>
              <w:t>Yüksekokul</w:t>
            </w:r>
            <w:r w:rsidRPr="00A066F4">
              <w:rPr>
                <w:sz w:val="22"/>
              </w:rPr>
              <w:t xml:space="preserve"> kurullarına başkanlık etmek, </w:t>
            </w:r>
            <w:r>
              <w:rPr>
                <w:sz w:val="22"/>
              </w:rPr>
              <w:t>Yüksekokul</w:t>
            </w:r>
            <w:r w:rsidRPr="00A066F4">
              <w:rPr>
                <w:sz w:val="22"/>
              </w:rPr>
              <w:t xml:space="preserve"> kurullarının kararlarını uygulamak ve </w:t>
            </w:r>
            <w:r>
              <w:rPr>
                <w:sz w:val="22"/>
              </w:rPr>
              <w:t>Yüksekokul</w:t>
            </w:r>
            <w:r w:rsidRPr="00A066F4">
              <w:rPr>
                <w:sz w:val="22"/>
              </w:rPr>
              <w:t xml:space="preserve"> birimleri arasında düzenli çalışmayı sağlamak,</w:t>
            </w:r>
          </w:p>
          <w:p w:rsidRPr="00A066F4" w:rsidR="009C3BF1" w:rsidP="009C3BF1" w:rsidRDefault="009C3BF1">
            <w:pPr>
              <w:pStyle w:val="ListeParagraf"/>
              <w:numPr>
                <w:ilvl w:val="0"/>
                <w:numId w:val="38"/>
              </w:numPr>
              <w:rPr>
                <w:sz w:val="22"/>
              </w:rPr>
            </w:pPr>
            <w:r w:rsidRPr="00A066F4">
              <w:rPr>
                <w:sz w:val="22"/>
              </w:rPr>
              <w:t xml:space="preserve">Her öğretim yılı sonunda ve istendiğinde </w:t>
            </w:r>
            <w:r>
              <w:rPr>
                <w:sz w:val="22"/>
              </w:rPr>
              <w:t>Yüksekokulun</w:t>
            </w:r>
            <w:r w:rsidRPr="00A066F4">
              <w:rPr>
                <w:sz w:val="22"/>
              </w:rPr>
              <w:t xml:space="preserve"> genel durumu ve işleyişi hakkında rektöre rapor vermek,</w:t>
            </w:r>
          </w:p>
          <w:p w:rsidRPr="00A066F4" w:rsidR="009C3BF1" w:rsidP="009C3BF1" w:rsidRDefault="009C3BF1">
            <w:pPr>
              <w:pStyle w:val="ListeParagraf"/>
              <w:numPr>
                <w:ilvl w:val="0"/>
                <w:numId w:val="38"/>
              </w:numPr>
              <w:rPr>
                <w:sz w:val="22"/>
              </w:rPr>
            </w:pPr>
            <w:r>
              <w:rPr>
                <w:sz w:val="22"/>
              </w:rPr>
              <w:t>Yüksekokulun</w:t>
            </w:r>
            <w:r w:rsidRPr="00A066F4">
              <w:rPr>
                <w:sz w:val="22"/>
              </w:rPr>
              <w:t xml:space="preserve"> ödenek ve kadro ihtiyaçlarını gerekçesi ile birlikte rektörlüğe bildirmek,</w:t>
            </w:r>
          </w:p>
          <w:p w:rsidRPr="00A066F4" w:rsidR="009C3BF1" w:rsidP="009C3BF1" w:rsidRDefault="009C3BF1">
            <w:pPr>
              <w:pStyle w:val="ListeParagraf"/>
              <w:numPr>
                <w:ilvl w:val="0"/>
                <w:numId w:val="38"/>
              </w:numPr>
              <w:rPr>
                <w:sz w:val="22"/>
              </w:rPr>
            </w:pPr>
            <w:r>
              <w:rPr>
                <w:sz w:val="22"/>
              </w:rPr>
              <w:t>Yüksekokulun</w:t>
            </w:r>
            <w:r w:rsidRPr="00A066F4">
              <w:rPr>
                <w:sz w:val="22"/>
              </w:rPr>
              <w:t xml:space="preserve"> birimleri ve her düzeydeki personeli üzerinde genel gözetim ve denetim görevini sürdürmek,</w:t>
            </w:r>
          </w:p>
          <w:p w:rsidRPr="00A066F4" w:rsidR="009C3BF1" w:rsidP="009C3BF1" w:rsidRDefault="009C3BF1">
            <w:pPr>
              <w:pStyle w:val="ListeParagraf"/>
              <w:numPr>
                <w:ilvl w:val="0"/>
                <w:numId w:val="38"/>
              </w:numPr>
              <w:rPr>
                <w:sz w:val="22"/>
              </w:rPr>
            </w:pPr>
            <w:r>
              <w:rPr>
                <w:sz w:val="22"/>
              </w:rPr>
              <w:t>Yüksekokul</w:t>
            </w:r>
            <w:r w:rsidRPr="00A066F4">
              <w:rPr>
                <w:sz w:val="22"/>
              </w:rPr>
              <w:t xml:space="preserve"> bütçesi ile ilgili öneriyi </w:t>
            </w:r>
            <w:r>
              <w:rPr>
                <w:sz w:val="22"/>
              </w:rPr>
              <w:t>Yüksekokul</w:t>
            </w:r>
            <w:r w:rsidRPr="00A066F4">
              <w:rPr>
                <w:sz w:val="22"/>
              </w:rPr>
              <w:t xml:space="preserve"> yönetim kurulunun da görüşünü aldıktan sonra rektörlüğe sunmak,</w:t>
            </w:r>
          </w:p>
          <w:p w:rsidRPr="00A066F4" w:rsidR="009C3BF1" w:rsidP="009C3BF1" w:rsidRDefault="009C3BF1">
            <w:pPr>
              <w:pStyle w:val="ListeParagraf"/>
              <w:numPr>
                <w:ilvl w:val="0"/>
                <w:numId w:val="38"/>
              </w:numPr>
              <w:rPr>
                <w:sz w:val="22"/>
              </w:rPr>
            </w:pPr>
            <w:r>
              <w:rPr>
                <w:sz w:val="22"/>
              </w:rPr>
              <w:t>Yüksekokulun</w:t>
            </w:r>
            <w:r w:rsidRPr="00A066F4">
              <w:rPr>
                <w:sz w:val="22"/>
              </w:rPr>
              <w:t xml:space="preserve"> diğer birimlerle, kuruluşlarla ve üst yönetimle olan ilişkilerini düzenlemek ve temsil görevini yerine getirmek,</w:t>
            </w:r>
          </w:p>
          <w:p w:rsidRPr="00A066F4" w:rsidR="009C3BF1" w:rsidP="009C3BF1" w:rsidRDefault="009C3BF1">
            <w:pPr>
              <w:pStyle w:val="ListeParagraf"/>
              <w:numPr>
                <w:ilvl w:val="0"/>
                <w:numId w:val="38"/>
              </w:numPr>
              <w:rPr>
                <w:sz w:val="22"/>
              </w:rPr>
            </w:pPr>
            <w:r w:rsidRPr="00A066F4">
              <w:rPr>
                <w:sz w:val="22"/>
              </w:rPr>
              <w:t>Eğitim-öğretim, bilimsel araştırma ve yayın faaliyetlerinin düzenli olarak gerçekleştirilmesini sağlamak,</w:t>
            </w:r>
          </w:p>
          <w:p w:rsidRPr="00A066F4" w:rsidR="009C3BF1" w:rsidP="009C3BF1" w:rsidRDefault="009C3BF1">
            <w:pPr>
              <w:pStyle w:val="ListeParagraf"/>
              <w:numPr>
                <w:ilvl w:val="0"/>
                <w:numId w:val="38"/>
              </w:numPr>
              <w:rPr>
                <w:sz w:val="22"/>
              </w:rPr>
            </w:pPr>
            <w:r>
              <w:rPr>
                <w:sz w:val="22"/>
              </w:rPr>
              <w:t>Yüksekokulun</w:t>
            </w:r>
            <w:r w:rsidRPr="00A066F4">
              <w:rPr>
                <w:sz w:val="22"/>
              </w:rPr>
              <w:t xml:space="preserve"> ve bağlı birimlerin öğretim kapasitesinin doğru bir şekilde kullanılmasını ve geliştirilmesini sağlamak,</w:t>
            </w:r>
          </w:p>
          <w:p w:rsidRPr="00A066F4" w:rsidR="009C3BF1" w:rsidP="009C3BF1" w:rsidRDefault="009C3BF1">
            <w:pPr>
              <w:pStyle w:val="ListeParagraf"/>
              <w:numPr>
                <w:ilvl w:val="0"/>
                <w:numId w:val="38"/>
              </w:numPr>
              <w:rPr>
                <w:sz w:val="22"/>
              </w:rPr>
            </w:pPr>
            <w:r>
              <w:rPr>
                <w:sz w:val="22"/>
              </w:rPr>
              <w:t>Yüksekokulun</w:t>
            </w:r>
            <w:r w:rsidRPr="00A066F4">
              <w:rPr>
                <w:sz w:val="22"/>
              </w:rPr>
              <w:t xml:space="preserve"> ihtiyaçlarını gerekçesi ile birlikte rektörlüğe iletmek,</w:t>
            </w:r>
          </w:p>
          <w:p w:rsidRPr="00A066F4" w:rsidR="009C3BF1" w:rsidP="009C3BF1" w:rsidRDefault="009C3BF1">
            <w:pPr>
              <w:pStyle w:val="ListeParagraf"/>
              <w:numPr>
                <w:ilvl w:val="0"/>
                <w:numId w:val="38"/>
              </w:numPr>
              <w:rPr>
                <w:sz w:val="22"/>
              </w:rPr>
            </w:pPr>
            <w:r>
              <w:rPr>
                <w:sz w:val="22"/>
              </w:rPr>
              <w:t>Yüksekokulun</w:t>
            </w:r>
            <w:r w:rsidRPr="00A066F4">
              <w:rPr>
                <w:sz w:val="22"/>
              </w:rPr>
              <w:t xml:space="preserve"> fiziksel koşullarını iyileştirmek için gerekli tedbirleri almak,</w:t>
            </w:r>
          </w:p>
          <w:p w:rsidRPr="00A066F4" w:rsidR="009C3BF1" w:rsidP="009C3BF1" w:rsidRDefault="009C3BF1">
            <w:pPr>
              <w:pStyle w:val="ListeParagraf"/>
              <w:numPr>
                <w:ilvl w:val="0"/>
                <w:numId w:val="38"/>
              </w:numPr>
              <w:rPr>
                <w:sz w:val="22"/>
              </w:rPr>
            </w:pPr>
            <w:r w:rsidRPr="00A066F4">
              <w:rPr>
                <w:sz w:val="22"/>
              </w:rPr>
              <w:t xml:space="preserve">Bütçeyle ödenek tahsis edilen her harcama birimi için üst yönetici olarak harcama yetkisini kullanmak, </w:t>
            </w:r>
          </w:p>
          <w:p w:rsidRPr="00A066F4" w:rsidR="009C3BF1" w:rsidP="009C3BF1" w:rsidRDefault="009C3BF1">
            <w:pPr>
              <w:pStyle w:val="ListeParagraf"/>
              <w:numPr>
                <w:ilvl w:val="0"/>
                <w:numId w:val="38"/>
              </w:numPr>
              <w:rPr>
                <w:sz w:val="22"/>
              </w:rPr>
            </w:pPr>
            <w:r w:rsidRPr="00A066F4">
              <w:rPr>
                <w:sz w:val="22"/>
              </w:rPr>
              <w:t>Harcama talimatlarının, bütçe ilkeleri, kanun, tüzük, yönetmelik ve diğer mevzuatlara uygun olmasını sağlamak ve ödeneklerin etkili, ekonomik ve verimli kullanılmasını sağlamak,</w:t>
            </w:r>
          </w:p>
          <w:p w:rsidRPr="00A066F4" w:rsidR="009C3BF1" w:rsidP="009C3BF1" w:rsidRDefault="009C3BF1">
            <w:pPr>
              <w:pStyle w:val="ListeParagraf"/>
              <w:numPr>
                <w:ilvl w:val="0"/>
                <w:numId w:val="38"/>
              </w:numPr>
              <w:rPr>
                <w:sz w:val="22"/>
              </w:rPr>
            </w:pPr>
            <w:r w:rsidRPr="00A066F4">
              <w:rPr>
                <w:sz w:val="22"/>
              </w:rPr>
              <w:t>Taşınırların etkili, ekonomik, verimli ve yasalara uygun bir şekilde temin edilip kullanılmasını sağlamak; bunun kontrolünü yaparak, taşınır kayıt ve kontrol yetkilisi aracılığıyla kayıtların şeffaf bir şekilde tutulmasını ve hazırlanan yönetim hesabının sunulmasını sağlamak,</w:t>
            </w:r>
          </w:p>
          <w:p w:rsidRPr="00A066F4" w:rsidR="009C3BF1" w:rsidP="009C3BF1" w:rsidRDefault="009C3BF1">
            <w:pPr>
              <w:pStyle w:val="ListeParagraf"/>
              <w:numPr>
                <w:ilvl w:val="0"/>
                <w:numId w:val="38"/>
              </w:numPr>
              <w:rPr>
                <w:sz w:val="22"/>
              </w:rPr>
            </w:pPr>
            <w:r w:rsidRPr="00A066F4">
              <w:rPr>
                <w:sz w:val="22"/>
              </w:rPr>
              <w:t>Kanun ve yönetmelikler ile verilen diğer görevleri yapmak,</w:t>
            </w:r>
          </w:p>
          <w:p w:rsidRPr="00A066F4" w:rsidR="009C3BF1" w:rsidP="009C3BF1" w:rsidRDefault="009C3BF1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A066F4">
              <w:rPr>
                <w:sz w:val="22"/>
              </w:rPr>
              <w:t>Yukarıda belirtilen tüm görevleri kanunlara ve yönetmeliklere uygun bir şekilde yerine getirirken rektöre karşı sorumludur.</w:t>
            </w:r>
          </w:p>
        </w:tc>
      </w:tr>
      <w:tr w:rsidRPr="00A066F4" w:rsidR="009C3BF1" w:rsidTr="00664BEB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9C3BF1" w:rsidP="00664BEB" w:rsidRDefault="009C3BF1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Kalite Yönetim Komisyonu (KYS) Kapsamında Görev ve Sorumluluklar</w:t>
            </w:r>
          </w:p>
        </w:tc>
      </w:tr>
      <w:tr w:rsidRPr="00A066F4" w:rsidR="009C3BF1" w:rsidTr="00664BEB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9C3BF1" w:rsidP="009C3BF1" w:rsidRDefault="009C3BF1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Üniversitenin Misyonunu, Vizyonunu, Kalite Politikasını benimsemek, bu doğrultuda hareket etmek ve biriminde bu doğrultuda hareket edilmesini sağlamak,</w:t>
            </w:r>
          </w:p>
          <w:p w:rsidRPr="00A066F4" w:rsidR="009C3BF1" w:rsidP="009C3BF1" w:rsidRDefault="009C3BF1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Birim kalite hedeflerini belirlemek ve ulaşılması için üzerine düşen çalışmaları yapmak,</w:t>
            </w:r>
          </w:p>
          <w:p w:rsidRPr="00A066F4" w:rsidR="009C3BF1" w:rsidP="009C3BF1" w:rsidRDefault="009C3BF1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Faaliyetlerini yürütürken BANÜ KYS dokümanlarına uygun hareket edilmesini ve kayıtlara yönelik ilgili koordinasyonu sağlamak,</w:t>
            </w:r>
          </w:p>
          <w:p w:rsidRPr="00A066F4" w:rsidR="009C3BF1" w:rsidP="009C3BF1" w:rsidRDefault="009C3BF1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KYS kapsamında biriminde yapılacak düzeltici ve önleyici faaliyetlerin yerine getirilmesine katkı sağlamak,</w:t>
            </w:r>
          </w:p>
          <w:p w:rsidRPr="00A066F4" w:rsidR="009C3BF1" w:rsidP="009C3BF1" w:rsidRDefault="009C3BF1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Yaptığı işle ilgili iyileştirme önerilerini Kalite Koordinatörlüğü ile paylaşmak,</w:t>
            </w:r>
          </w:p>
          <w:p w:rsidRPr="009745BA" w:rsidR="009C3BF1" w:rsidP="009C3BF1" w:rsidRDefault="009C3BF1">
            <w:pPr>
              <w:pStyle w:val="ListeParagraf"/>
              <w:numPr>
                <w:ilvl w:val="0"/>
                <w:numId w:val="39"/>
              </w:numPr>
              <w:rPr>
                <w:b/>
                <w:sz w:val="22"/>
              </w:rPr>
            </w:pPr>
            <w:r w:rsidRPr="00A066F4">
              <w:rPr>
                <w:sz w:val="22"/>
              </w:rPr>
              <w:lastRenderedPageBreak/>
              <w:t>KYS çalışmaları kapsamında yapılan faaliyetlere birimi adına katkı sağlamak</w:t>
            </w:r>
            <w:r>
              <w:rPr>
                <w:sz w:val="22"/>
              </w:rPr>
              <w:t>.</w:t>
            </w:r>
          </w:p>
          <w:p w:rsidRPr="009745BA" w:rsidR="009C3BF1" w:rsidP="00664BEB" w:rsidRDefault="009C3BF1">
            <w:pPr>
              <w:ind w:left="142"/>
              <w:rPr>
                <w:b/>
                <w:sz w:val="22"/>
              </w:rPr>
            </w:pPr>
          </w:p>
        </w:tc>
      </w:tr>
      <w:tr w:rsidRPr="00A066F4" w:rsidR="009C3BF1" w:rsidTr="00664BEB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9C3BF1" w:rsidP="00664BEB" w:rsidRDefault="009C3BF1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lastRenderedPageBreak/>
              <w:t>Yetkiler</w:t>
            </w:r>
          </w:p>
        </w:tc>
      </w:tr>
      <w:tr w:rsidRPr="00A066F4" w:rsidR="009C3BF1" w:rsidTr="00664BEB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9C3BF1" w:rsidP="009C3BF1" w:rsidRDefault="009C3BF1">
            <w:pPr>
              <w:pStyle w:val="ListeParagraf"/>
              <w:numPr>
                <w:ilvl w:val="0"/>
                <w:numId w:val="40"/>
              </w:numPr>
              <w:rPr>
                <w:sz w:val="22"/>
              </w:rPr>
            </w:pPr>
            <w:r w:rsidRPr="00A066F4">
              <w:rPr>
                <w:sz w:val="22"/>
              </w:rPr>
              <w:t>Temsil yetkisi, imza yetkisi, harcama yetkisi, disiplin amiri yetkisi, idaresinde bulunan her kademedeki personele iş verme, kontrol etme, düzeltme, uyarma, bilgi ve rapor talep etme yetkisi.</w:t>
            </w:r>
          </w:p>
        </w:tc>
      </w:tr>
    </w:tbl>
    <w:p w:rsidRPr="00B03CA3" w:rsidR="00B03CA3" w:rsidP="00B03CA3" w:rsidRDefault="00B03CA3">
      <w:bookmarkStart w:name="_GoBack" w:id="0"/>
      <w:bookmarkEnd w:id="0"/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98d22f146f964b2a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EF3" w:rsidRDefault="00165EF3">
      <w:pPr>
        <w:spacing w:after="0" w:line="240" w:lineRule="auto"/>
      </w:pPr>
      <w:r>
        <w:separator/>
      </w:r>
    </w:p>
  </w:endnote>
  <w:endnote w:type="continuationSeparator" w:id="0">
    <w:p w:rsidR="00165EF3" w:rsidRDefault="00165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EF3" w:rsidRDefault="00165EF3">
      <w:pPr>
        <w:spacing w:after="0" w:line="240" w:lineRule="auto"/>
      </w:pPr>
      <w:r>
        <w:separator/>
      </w:r>
    </w:p>
  </w:footnote>
  <w:footnote w:type="continuationSeparator" w:id="0">
    <w:p w:rsidR="00165EF3" w:rsidRDefault="00165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GT/MMYO/01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26.08.2025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YÜKSEKOKUL MÜDÜRÜ GÖREV TANIMI FORMU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B7ECD"/>
    <w:multiLevelType w:val="hybridMultilevel"/>
    <w:tmpl w:val="B0D0B662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203288B"/>
    <w:multiLevelType w:val="hybridMultilevel"/>
    <w:tmpl w:val="516630D6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A3298"/>
    <w:multiLevelType w:val="hybridMultilevel"/>
    <w:tmpl w:val="53A2C726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4002F"/>
    <w:multiLevelType w:val="hybridMultilevel"/>
    <w:tmpl w:val="68168E9E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9A3C1C"/>
    <w:multiLevelType w:val="hybridMultilevel"/>
    <w:tmpl w:val="9FCE1C16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7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3"/>
  </w:num>
  <w:num w:numId="4">
    <w:abstractNumId w:val="31"/>
  </w:num>
  <w:num w:numId="5">
    <w:abstractNumId w:val="27"/>
  </w:num>
  <w:num w:numId="6">
    <w:abstractNumId w:val="3"/>
  </w:num>
  <w:num w:numId="7">
    <w:abstractNumId w:val="11"/>
  </w:num>
  <w:num w:numId="8">
    <w:abstractNumId w:val="28"/>
  </w:num>
  <w:num w:numId="9">
    <w:abstractNumId w:val="5"/>
  </w:num>
  <w:num w:numId="10">
    <w:abstractNumId w:val="6"/>
  </w:num>
  <w:num w:numId="11">
    <w:abstractNumId w:val="15"/>
  </w:num>
  <w:num w:numId="12">
    <w:abstractNumId w:val="39"/>
  </w:num>
  <w:num w:numId="13">
    <w:abstractNumId w:val="38"/>
  </w:num>
  <w:num w:numId="14">
    <w:abstractNumId w:val="20"/>
  </w:num>
  <w:num w:numId="15">
    <w:abstractNumId w:val="4"/>
  </w:num>
  <w:num w:numId="16">
    <w:abstractNumId w:val="21"/>
  </w:num>
  <w:num w:numId="17">
    <w:abstractNumId w:val="32"/>
  </w:num>
  <w:num w:numId="18">
    <w:abstractNumId w:val="14"/>
  </w:num>
  <w:num w:numId="19">
    <w:abstractNumId w:val="8"/>
  </w:num>
  <w:num w:numId="20">
    <w:abstractNumId w:val="30"/>
  </w:num>
  <w:num w:numId="21">
    <w:abstractNumId w:val="37"/>
  </w:num>
  <w:num w:numId="22">
    <w:abstractNumId w:val="13"/>
  </w:num>
  <w:num w:numId="23">
    <w:abstractNumId w:val="17"/>
  </w:num>
  <w:num w:numId="24">
    <w:abstractNumId w:val="7"/>
  </w:num>
  <w:num w:numId="25">
    <w:abstractNumId w:val="23"/>
  </w:num>
  <w:num w:numId="26">
    <w:abstractNumId w:val="2"/>
  </w:num>
  <w:num w:numId="27">
    <w:abstractNumId w:val="25"/>
  </w:num>
  <w:num w:numId="28">
    <w:abstractNumId w:val="0"/>
  </w:num>
  <w:num w:numId="29">
    <w:abstractNumId w:val="12"/>
  </w:num>
  <w:num w:numId="30">
    <w:abstractNumId w:val="35"/>
  </w:num>
  <w:num w:numId="31">
    <w:abstractNumId w:val="16"/>
  </w:num>
  <w:num w:numId="32">
    <w:abstractNumId w:val="10"/>
  </w:num>
  <w:num w:numId="33">
    <w:abstractNumId w:val="22"/>
  </w:num>
  <w:num w:numId="34">
    <w:abstractNumId w:val="1"/>
  </w:num>
  <w:num w:numId="35">
    <w:abstractNumId w:val="9"/>
  </w:num>
  <w:num w:numId="36">
    <w:abstractNumId w:val="29"/>
  </w:num>
  <w:num w:numId="37">
    <w:abstractNumId w:val="36"/>
  </w:num>
  <w:num w:numId="38">
    <w:abstractNumId w:val="19"/>
  </w:num>
  <w:num w:numId="39">
    <w:abstractNumId w:val="18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F1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5EF3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3BF1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BF1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98d22f146f964b2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64B95-B89E-4CF2-A57F-7F60DB3B7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gt01.dotx</Template>
  <TotalTime>1</TotalTime>
  <Pages>4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BİLAL GÜLENÇ</dc:creator>
  <cp:lastModifiedBy>AHMET BİLAL GÜLENÇ</cp:lastModifiedBy>
  <cp:revision>1</cp:revision>
  <cp:lastPrinted>2017-12-22T12:22:00Z</cp:lastPrinted>
  <dcterms:created xsi:type="dcterms:W3CDTF">2025-08-26T12:11:00Z</dcterms:created>
  <dcterms:modified xsi:type="dcterms:W3CDTF">2025-08-26T12:12:00Z</dcterms:modified>
</cp:coreProperties>
</file>